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askvårtlav (EN), fläcklungört (VU), mulmknäppare (VU), bokvårtlav (NT), desmeknopp (NT), hålnunneört (NT), jordtistel (NT), sommarfibbla (NT), stiftklotterlav (NT), grå skärelav (S), guldlockmossa (S), rikfruktig blemlav (S), strävlosta (S) och sankt pers 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