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klagomål behandlar höga naturvärden i avverkningsanmälan A 26958-2025 i Tomelilla kommun som inkom 2025-06-03 och omfattar 2,9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6177776, E 439650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