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12934-2024 i Tomelilla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