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6-2024 i Tomeli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