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566-2024 i Tomelilla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