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dokument behandlar höga naturvärden i avverkningsanmälan A 49813-2025 i Tomelilla kommun som inkom 2025-10-10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6178166, E 440509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