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dokument behandlar höga naturvärden i avverkningsanmälan A 566-2024 i Tomelilla kommun som inkom 2024-01-08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ask (EN) och skogslysing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6172531, E 432684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