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som inkom 2025-10-22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6172255, E 434686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19 naturvårdsarter hittats: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gråskimlig fladdermus (§4a), gröngöling (§4), mustaschfladdermus (§4a), större brunfladdermus (§4a), större musöra (§4a), trollpipistrell (§4a), vattenfladdermus (§4a),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