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som inkom 2023-11-30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6169400, E 440407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21 meter från avverkningsanmälan har följande 4 naturvårdsarter hittats: gropticka (NT, T), grovticka (S, T), kungsfågel (§4) och vanlig padda (§6).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