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88-2024 i Tomeli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