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28124-2021 i Tomelilla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