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32389-2023 i Tomelilla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