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330-2025 i Tomeli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