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ask (EN), askvårtlav (EN), almlav (VU), fläcklungört (VU), mulmknäppare (VU), bokvårtlav (NT), desmeknopp (NT), hålnunneört (NT), jordtistel (NT), sommarfibbla (NT), stiftklotterlav (NT), grov baronmossa (S), grå skärelav (S), guldlockmossa (S), gulnål (S), lönnlav (S), platt fjädermossa (S), rikfruktig blemlav (S), strävlosta (S), trubbfjädermossa (S) och sankt pers 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