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dokument behandlar höga naturvärden i avverkningsanmälan A 28862-2023 i Tomelilla kommun som inkom 2023-06-27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6173267, E 440354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