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som inkom 2023-07-13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6172869, E 434914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11 naturvårdsarter hittats: bechsteins fladdermus (CR, §4a), barbastell (NT, §4a), brunlångöra (NT, §4a), fransfladdermus (NT, §4a), nordfladdermus (NT, §4a), tibast (S, T), dvärgpipistrell (§4a), mustaschfladdermus (§4a), större brunfladdermus (§4a), större musöra (§4a)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bechsteins fladdermus (CR, §4a), barbastell (NT, §4a), brunlångöra (NT, §4a), fransfladdermus (NT, §4a), nordfladdermus (NT, §4a), dvärgpipistrell (§4a), mustaschfladdermus (§4a), större brunfladdermus (§4a), större musöra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