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klagomål behandlar höga naturvärden i avverkningsanmälan A 60820-2023 i Tomelilla kommun som inkom 2023-11-30 och omfattar 4,6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6162650, E 444543 i SWEREF 99 TM.</w:t>
      </w:r>
    </w:p>
    <w:p>
      <w:r>
        <w:t>I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