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24 meter från avverkningsanmälan A 566-2024 i Tomelilla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