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askvårtlav (EN), almlav (VU), fläcklungört (VU), mulmknäppare (VU), bokvårtlav (NT), desmeknopp (NT), hålnunneört (NT), jordtistel (NT), sommarfibbla (NT), stiftklotterlav (NT), grå skärelav (S), guldlockmossa (S), rikfruktig blemlav (S), strävlosta (S) och sankt pers 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