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dokument behandlar höga naturvärden i avverkningsanmälan A 42062-2024 i Bromölla kommun. Denna avverkningsanmälan inkom 2024-09-26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