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dokument behandlar höga naturvärden i avverkningsanmälan A 17522-2026 i Bromölla kommun som inkom 2026-04-08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6214114, E 468669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