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Detta dokument behandlar höga naturvärden i avverkningsanmälan A 17396-2024 i Bromölla kommun som inkom 2024-05-02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6229053, E 466273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