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Detta dokument behandlar höga naturvärden i avverkningsanmälan A 35397-2025 i Bromölla kommun som inkom 2025-07-16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6229620, E 471183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