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5397-2025 i Bromö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