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1329-2025 i Bromölla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