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dokument behandlar höga naturvärden i avverkningsanmälan A 50118-2022 i Bromölla kommun. Denna avverkningsanmälan inkom 2022-10-26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