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159-2025 i Bromö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