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1329-2025 i Bromölla kommun</w:t>
      </w:r>
    </w:p>
    <w:p>
      <w:r>
        <w:t>Denna tillsynsbegäran behandlar höga naturvärden i samrådsanmälan S 1329-2025 i Bromölla kommun som inkom 2025-04-23 och omfattar 18,9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329-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6217411, E 470750 i SWEREF 99 TM.</w:t>
      </w:r>
    </w:p>
    <w:p>
      <w:r>
        <w:t>Inom 14 meter från samrådsanmälan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