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42062-2024 i Bromölla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