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5-2024 i Bromö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