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14 meter från avverkningsanmälan A 23963-2022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