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83-2025 i O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