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9938-2026 i Osby kommun</w:t>
      </w:r>
    </w:p>
    <w:p>
      <w:r>
        <w:t>Detta dokument behandlar höga naturvärden i avverkningsanmälan A 9938-2026 i Osby kommun som inkom 2026-02-20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22 meter från avverkningsanmälan har följande 1 naturvårdsarter hittats: kungsfågel (§4).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9938-2026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och inom 22 meter från avverkningsanmälan (röd linje). Markörer utan svart kant är placerade på fyndplatsen. Markörer med svart kant är placerade vid sidan av fyndplatsen och har ett svart streck som visar fyndplatsens exakta position. Kartans mittpunktskoordinat är N 6243673, E 438628 i SWEREF 99 TM.</w:t>
      </w:r>
    </w:p>
    <w:p>
      <w:pPr>
        <w:pStyle w:val="Heading2"/>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