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1578-2025 i Osby kommun</w:t>
      </w:r>
    </w:p>
    <w:p>
      <w:r>
        <w:t>Detta klagomål behandlar höga naturvärden i samrådsanmälan S 1578-2025 i Osby kommun som inkom 2025-05-19 och omfattar 13,1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S 1578-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6247185, E 451617 i SWEREF 99 TM.</w:t>
      </w:r>
    </w:p>
    <w:p>
      <w:r>
        <w:t>I samrådsanmälan finns fynd av 4 naturvårdsarter, varav 3 är rödlistade, 1 är typisk (T) och 1 är signalart (S): mjukdån (NT), sommarfibbla (NT), åkerkulla (NT)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