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dokument behandlar höga naturvärden i avverkningsanmälan A 145-2026 i Perstorps kommun. Denna avverkningsanmälan inkom 2025-12-29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6225590, E 396535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