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00-2025 i Perstorp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