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841-2023 i Klippans kommun</w:t>
      </w:r>
    </w:p>
    <w:p>
      <w:r>
        <w:t>Denna tillsynsbegäran behandlar höga naturvärden i samrådsanmälan S 841-2023 i Klippans kommun som inkom 2023-03-07 och omfattar 23,9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6220193, E 393018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