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4007-2022 i Klippans kommun</w:t>
      </w:r>
    </w:p>
    <w:p>
      <w:r>
        <w:t>Detta klagomål behandlar höga naturvärden i samrådsanmälan S 4007-2022 i Klippans kommun som inkom 2022-07-12 och omfattar 20,8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S 4007-2022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6221095, E 394806 i SWEREF 99 TM.</w:t>
      </w:r>
    </w:p>
    <w:p>
      <w:r>
        <w:t>I och inom 2 meter från samrådsanmälan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