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2762-2024 i Klippans kommun</w:t>
      </w:r>
    </w:p>
    <w:p>
      <w:r>
        <w:t>Denna tillsynsbegäran behandlar höga naturvärden i avverkningsanmälan A 2762-2024 i Klippans kommun som inkom 2024-01-23 och omfattar 15,7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2762-2024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6216495, E 384711 i SWEREF 99 TM.</w:t>
      </w:r>
    </w:p>
    <w:p>
      <w:r>
        <w:t>I och inom 4 meter från avverkningsanmälan finns fynd av 14 naturvårdsarter, varav 6 är rödlistade, 5 är fridlysta, 8 är typiska (T) och 5 är signalarter (S): finporing (VU), bokkantlav (NT, T), bokvårtlav (NT, T), entita (NT, T, §4), mindre hackspett (NT, T, §4), sydlig sotticka (NT), havstulpanlav (S, T), klippfrullania (S, T), platt fjädermossa (S, T), stor revmossa (S), västlig hakmossa (S),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entita (NT, T, §4), mindre hackspett (NT, T, §4), havstulpanlav (S, T), klippfrullania (S, T), platt fjädermossa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