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klagomål behandlar höga naturvärden i avverkningsanmälan A 37966-2024 i Klippans kommun som inkom 2024-09-09 och omfattar 2,5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6214705, E 399187 i SWEREF 99 TM.</w:t>
      </w:r>
    </w:p>
    <w:p>
      <w:r>
        <w:t>I och inom 24 meter från avverkningsanmälan finns fynd av 5 naturvårdsarter, varav 5 är fridlysta: grönsiska (§4), röd glada (§4), större vattensalamander (§4a),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