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28703-2023 i Klippans kommun</w:t>
      </w:r>
    </w:p>
    <w:p>
      <w:r>
        <w:t>Detta dokument behandlar höga naturvärden i avverkningsanmälan A 28703-2023 i Klippans kommun. Denna avverkningsanmälan inkom 2023-06-26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spillkråka (NT, §4), blomkålssvamp (S) och sotriska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28703-2023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6225314, E 387671 i SWEREF 99 TM.</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