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dokument behandlar höga naturvärden i avverkningsanmälan A 2943-2023 i Båstads kommun. Denna avverkningsanmälan inkom 2023-01-19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