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dokument behandlar höga naturvärden i avverkningsanmälan A 11517-2024 i Båstads kommun som inkom 2024-03-21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6255837, E 354959 i SWEREF 99 TM.</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