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dokument behandlar höga naturvärden i avverkningsanmälan A 18328-2025 i Båstads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6249726, E 372578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