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dokument behandlar höga naturvärden i avverkningsanmälan A 48974-2023 i Båstads kommun som inkom 2023-10-10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ask (EN)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6245908, E 366120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