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dokument behandlar höga naturvärden i avverkningsanmälan A 18332-2025 i Båstads kommun som inkom 2025-04-15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6249134, E 372486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