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Detta dokument behandlar höga naturvärden i avverkningsanmälan A 11517-2024 i Båstads kommun som inkom 2024-03-21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6255837, E 354959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skogsalm (EN), tvåblad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