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klagomål behandlar höga naturvärden i avverkningsanmälan A 1782-2024 i Båstads kommun som inkom 2024-01-16 och omfattar 2,7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6252212, E 366825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