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2231-2022 i Lunds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