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92-2025 i L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